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18FA" w14:textId="0F8461EC" w:rsidR="00855F38" w:rsidRPr="00000A64" w:rsidRDefault="00855F38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頁1</w:t>
      </w:r>
    </w:p>
    <w:p w14:paraId="64AD5CDB" w14:textId="77777777" w:rsidR="00C44A5B" w:rsidRPr="00000A64" w:rsidRDefault="00C44A5B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7227A6A" w14:textId="77777777" w:rsidR="00000A64" w:rsidRDefault="00855F38" w:rsidP="00000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A388CC2" w14:textId="4283F9CB" w:rsidR="00855F38" w:rsidRPr="00000A64" w:rsidRDefault="00000A64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855F38" w:rsidRPr="00000A64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855F38" w:rsidRPr="00000A64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267CB0F1" w14:textId="762F426B" w:rsidR="00855F38" w:rsidRPr="00000A64" w:rsidRDefault="00855F38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飲食與營養</w:t>
      </w:r>
      <w:r w:rsidR="00000A64" w:rsidRPr="00000A64">
        <w:rPr>
          <w:rFonts w:ascii="新細明體" w:eastAsia="新細明體" w:hAnsi="新細明體" w:hint="eastAsia"/>
          <w:sz w:val="24"/>
          <w:szCs w:val="24"/>
        </w:rPr>
        <w:t>－</w:t>
      </w:r>
      <w:r w:rsidRPr="00000A64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189CC573" w14:textId="77777777" w:rsidR="00855F38" w:rsidRPr="00000A64" w:rsidRDefault="00855F38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14F9395" w14:textId="03C4E253" w:rsidR="0030385A" w:rsidRDefault="00404409" w:rsidP="00000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新春健康錦囊</w:t>
      </w:r>
      <w:r w:rsidR="00000A64" w:rsidRPr="00000A64">
        <w:rPr>
          <w:rFonts w:ascii="新細明體" w:eastAsia="新細明體" w:hAnsi="新細明體" w:hint="eastAsia"/>
          <w:sz w:val="24"/>
          <w:szCs w:val="24"/>
        </w:rPr>
        <w:t>－</w:t>
      </w:r>
      <w:r w:rsidRPr="00000A64">
        <w:rPr>
          <w:rFonts w:ascii="新細明體" w:eastAsia="新細明體" w:hAnsi="新細明體" w:hint="eastAsia"/>
          <w:sz w:val="24"/>
          <w:szCs w:val="24"/>
        </w:rPr>
        <w:t>均衡飲食</w:t>
      </w:r>
    </w:p>
    <w:p w14:paraId="332B39E2" w14:textId="77777777" w:rsidR="00000A64" w:rsidRPr="00000A64" w:rsidRDefault="00000A64" w:rsidP="00000A64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4DDADEB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中國人在農曆新年期間，除了各式小食外，亦十分重視正餐，包括年三十晚的團年飯、年初一吃的素菜，以及在年初二吃開年飯等。</w:t>
      </w:r>
    </w:p>
    <w:p w14:paraId="7765F4B2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 xml:space="preserve"> </w:t>
      </w:r>
    </w:p>
    <w:p w14:paraId="1D695943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預備團年飯及開年飯的注意事項</w:t>
      </w:r>
    </w:p>
    <w:p w14:paraId="18AC24CE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傳統的團年飯及開年飯，往往都是多肉少菜和味道較濃，很容易不知不覺間攝取了大量的動物脂肪和鹽分，長遠有損健康。以下是一些預備食物的健康貼士：</w:t>
      </w:r>
    </w:p>
    <w:p w14:paraId="1F0CC0B0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減少使用高脂肪的材料，例如： 腩肉、家禽的皮、豬腳和鷄腳等。</w:t>
      </w:r>
    </w:p>
    <w:p w14:paraId="4748EF36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減少使用含高膽固醇的食物，例如： 內臟、蝦膏和蟹膏等。</w:t>
      </w:r>
    </w:p>
    <w:p w14:paraId="540DCB33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減少使用醃製及含大量鹽分的肉類，例如： 鹹魚、臘腸和燒味等。</w:t>
      </w:r>
    </w:p>
    <w:p w14:paraId="3039428A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多預備低脂烹調的蔬菜，如上湯浸、焯、少油快炒的葉菜、瓜類、菇類和豆類等。</w:t>
      </w:r>
    </w:p>
    <w:p w14:paraId="1FBA67E6" w14:textId="6B700290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宜選脂肪含量較低的肉類或其代替品，如魚、海鮮及海味</w:t>
      </w:r>
      <w:r w:rsidR="00000A64" w:rsidRPr="00000A64">
        <w:rPr>
          <w:rFonts w:ascii="新細明體" w:eastAsia="新細明體" w:hAnsi="新細明體" w:hint="eastAsia"/>
          <w:sz w:val="24"/>
          <w:szCs w:val="24"/>
        </w:rPr>
        <w:t>（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如海參及乾瑤柱等</w:t>
      </w:r>
      <w:r w:rsidR="00000A64" w:rsidRPr="00000A64">
        <w:rPr>
          <w:rFonts w:ascii="新細明體" w:eastAsia="新細明體" w:hAnsi="新細明體" w:hint="eastAsia"/>
          <w:sz w:val="24"/>
          <w:szCs w:val="24"/>
        </w:rPr>
        <w:t>）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，但分量也要適可而止。</w:t>
      </w:r>
    </w:p>
    <w:p w14:paraId="4D30AC22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 xml:space="preserve"> </w:t>
      </w:r>
    </w:p>
    <w:p w14:paraId="5F487C6D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>烹調素菜的注意事項</w:t>
      </w:r>
    </w:p>
    <w:p w14:paraId="7ADA46E6" w14:textId="77777777" w:rsidR="008E4FE2" w:rsidRPr="00000A64" w:rsidRDefault="008E4FE2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</w:rPr>
        <w:t xml:space="preserve">素菜材料的味道本身比較清淡，所以很多人烹調素菜時都會用較多的油分和調味料。為了避免素菜變得高脂肪或高鹽分，可嘗試以下幾個原則： </w:t>
      </w:r>
    </w:p>
    <w:p w14:paraId="22DED593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選用不經油炸的素菜材料，例如： 豆腐、白豆乾和腐竹等。</w:t>
      </w:r>
    </w:p>
    <w:p w14:paraId="59B43128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選用多元化的材料來增添食物的美味和口感，例如： 菇類、芽菜、番茄、紅蘿蔔、蓮藕、筍、雲耳，以至新鮮水果粒等。</w:t>
      </w:r>
    </w:p>
    <w:p w14:paraId="70CEB3AE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多用天然的材料調味，例如： 薑、紫蘇和芫茜等。</w:t>
      </w:r>
    </w:p>
    <w:p w14:paraId="44D0067B" w14:textId="77777777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選用較低脂的調味料，例如： 醋和胡椒粉等，來代替高脂肪的醬料，如辣椒油和南乳等。</w:t>
      </w:r>
    </w:p>
    <w:p w14:paraId="7B9588A7" w14:textId="73B4B0DB" w:rsidR="008E4FE2" w:rsidRPr="00000A64" w:rsidRDefault="002367A3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00A64">
        <w:rPr>
          <w:rFonts w:ascii="新細明體" w:eastAsia="新細明體" w:hAnsi="新細明體"/>
          <w:sz w:val="24"/>
          <w:szCs w:val="24"/>
        </w:rPr>
        <w:t>•</w:t>
      </w:r>
      <w:r w:rsidR="008E4FE2" w:rsidRPr="00000A64">
        <w:rPr>
          <w:rFonts w:ascii="新細明體" w:eastAsia="新細明體" w:hAnsi="新細明體" w:hint="eastAsia"/>
          <w:sz w:val="24"/>
          <w:szCs w:val="24"/>
        </w:rPr>
        <w:t>用蒸、炆、燉、焗的烹調方法來代替煎和炸，或用猛火快炒以減少用油量。</w:t>
      </w:r>
    </w:p>
    <w:p w14:paraId="75F1C25B" w14:textId="56BA268D" w:rsidR="00C44A5B" w:rsidRPr="00000A64" w:rsidRDefault="00C44A5B" w:rsidP="00000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4B75683" w14:textId="77777777" w:rsidR="00C44A5B" w:rsidRPr="00000A64" w:rsidRDefault="00C44A5B" w:rsidP="00000A64">
      <w:pPr>
        <w:spacing w:after="0" w:line="240" w:lineRule="exact"/>
        <w:outlineLvl w:val="1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其他均衡飲食的要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點</w:t>
      </w:r>
    </w:p>
    <w:p w14:paraId="287EB130" w14:textId="652B01BA" w:rsidR="00C44A5B" w:rsidRPr="00000A64" w:rsidRDefault="00C44A5B" w:rsidP="00000A64">
      <w:pPr>
        <w:spacing w:after="0" w:line="240" w:lineRule="exact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新年期間都應盡量保持每天飲食定時定量，切勿暴飲暴食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。</w:t>
      </w:r>
    </w:p>
    <w:p w14:paraId="1F6050DC" w14:textId="3DEE1DC1" w:rsidR="00C44A5B" w:rsidRPr="00000A64" w:rsidRDefault="00C44A5B" w:rsidP="00000A64">
      <w:pPr>
        <w:spacing w:after="0" w:line="240" w:lineRule="exact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注意均衡的食物配搭，例如進食團年飯和開年飯時，勿忘蔬菜水果，而吃素菜時需配合適量的乾豆類及豆製品，例如：</w:t>
      </w:r>
      <w:r w:rsidRPr="00000A64">
        <w:rPr>
          <w:rFonts w:ascii="新細明體" w:eastAsia="新細明體" w:hAnsi="新細明體" w:cs="Arial"/>
          <w:sz w:val="24"/>
          <w:szCs w:val="24"/>
          <w:lang w:val="en-US" w:eastAsia="zh-TW"/>
        </w:rPr>
        <w:t xml:space="preserve"> 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豆腐、腐竹及各種乾豆，以攝取足夠的蛋白質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。</w:t>
      </w:r>
    </w:p>
    <w:p w14:paraId="4D0ADA45" w14:textId="72F83F24" w:rsidR="00C44A5B" w:rsidRPr="00000A64" w:rsidRDefault="00C44A5B" w:rsidP="00000A64">
      <w:pPr>
        <w:spacing w:after="0" w:line="240" w:lineRule="exact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除了豐富的餸菜外，需進食適量的飯或麵等，並避免用餸汁來拌飯吃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。</w:t>
      </w:r>
    </w:p>
    <w:p w14:paraId="34645472" w14:textId="389B339A" w:rsidR="00C44A5B" w:rsidRPr="00000A64" w:rsidRDefault="00C44A5B" w:rsidP="00000A64">
      <w:pPr>
        <w:spacing w:after="0" w:line="240" w:lineRule="exact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選用低脂的材料，例如：</w:t>
      </w:r>
      <w:r w:rsidRPr="00000A64">
        <w:rPr>
          <w:rFonts w:ascii="新細明體" w:eastAsia="新細明體" w:hAnsi="新細明體" w:cs="Arial"/>
          <w:sz w:val="24"/>
          <w:szCs w:val="24"/>
          <w:lang w:val="en-US" w:eastAsia="zh-TW"/>
        </w:rPr>
        <w:t xml:space="preserve"> 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瘦肉、去皮禽肉、螺肉、菇類等預備湯水，且於飲用前隔去油分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。</w:t>
      </w:r>
    </w:p>
    <w:p w14:paraId="080868EB" w14:textId="35176799" w:rsidR="00C44A5B" w:rsidRPr="00000A64" w:rsidRDefault="00C44A5B" w:rsidP="00000A64">
      <w:pPr>
        <w:spacing w:after="0" w:line="240" w:lineRule="exact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避免飲用酒精，如啤酒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。</w:t>
      </w:r>
    </w:p>
    <w:p w14:paraId="3E65D50D" w14:textId="5DEE2B74" w:rsidR="00C44A5B" w:rsidRPr="00000A64" w:rsidRDefault="00C44A5B" w:rsidP="00000A64">
      <w:pPr>
        <w:spacing w:after="0" w:line="240" w:lineRule="exact"/>
        <w:rPr>
          <w:rFonts w:ascii="新細明體" w:eastAsia="新細明體" w:hAnsi="新細明體" w:cs="Arial"/>
          <w:sz w:val="24"/>
          <w:szCs w:val="24"/>
          <w:lang w:val="en-US" w:eastAsia="zh-TW"/>
        </w:rPr>
      </w:pPr>
      <w:r w:rsidRPr="00000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Pr="00000A64">
        <w:rPr>
          <w:rFonts w:ascii="新細明體" w:eastAsia="新細明體" w:hAnsi="新細明體" w:cs="新細明體" w:hint="eastAsia"/>
          <w:sz w:val="24"/>
          <w:szCs w:val="24"/>
          <w:lang w:val="en-US" w:eastAsia="zh-TW"/>
        </w:rPr>
        <w:t>減少飲用加糖飲品，如汽水</w:t>
      </w:r>
      <w:r w:rsidRPr="00000A64">
        <w:rPr>
          <w:rFonts w:ascii="新細明體" w:eastAsia="新細明體" w:hAnsi="新細明體" w:cs="新細明體"/>
          <w:sz w:val="24"/>
          <w:szCs w:val="24"/>
          <w:lang w:val="en-US" w:eastAsia="zh-TW"/>
        </w:rPr>
        <w:t>。</w:t>
      </w:r>
    </w:p>
    <w:sectPr w:rsidR="00C44A5B" w:rsidRPr="00000A64" w:rsidSect="00000A64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CC" w14:textId="77777777" w:rsidR="001C0C7E" w:rsidRDefault="001C0C7E" w:rsidP="001C0C7E">
      <w:pPr>
        <w:spacing w:after="0" w:line="240" w:lineRule="auto"/>
      </w:pPr>
      <w:r>
        <w:separator/>
      </w:r>
    </w:p>
  </w:endnote>
  <w:endnote w:type="continuationSeparator" w:id="0">
    <w:p w14:paraId="17D5229C" w14:textId="77777777" w:rsidR="001C0C7E" w:rsidRDefault="001C0C7E" w:rsidP="001C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DFE4" w14:textId="77777777" w:rsidR="001C0C7E" w:rsidRDefault="001C0C7E" w:rsidP="001C0C7E">
      <w:pPr>
        <w:spacing w:after="0" w:line="240" w:lineRule="auto"/>
      </w:pPr>
      <w:r>
        <w:separator/>
      </w:r>
    </w:p>
  </w:footnote>
  <w:footnote w:type="continuationSeparator" w:id="0">
    <w:p w14:paraId="58BC50B4" w14:textId="77777777" w:rsidR="001C0C7E" w:rsidRDefault="001C0C7E" w:rsidP="001C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1968"/>
    <w:multiLevelType w:val="multilevel"/>
    <w:tmpl w:val="C64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39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09"/>
    <w:rsid w:val="00000A64"/>
    <w:rsid w:val="001C0C7E"/>
    <w:rsid w:val="002367A3"/>
    <w:rsid w:val="0030385A"/>
    <w:rsid w:val="00404409"/>
    <w:rsid w:val="00855F38"/>
    <w:rsid w:val="008E4FE2"/>
    <w:rsid w:val="00C44A5B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9A3A1"/>
  <w15:chartTrackingRefBased/>
  <w15:docId w15:val="{1A718391-5C52-4150-8AC2-5962CFE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44A5B"/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paragraph" w:styleId="a3">
    <w:name w:val="header"/>
    <w:basedOn w:val="a"/>
    <w:link w:val="a4"/>
    <w:uiPriority w:val="99"/>
    <w:unhideWhenUsed/>
    <w:rsid w:val="001C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2023-03-15T10:12:00Z</dcterms:created>
  <dcterms:modified xsi:type="dcterms:W3CDTF">2023-03-15T10:12:00Z</dcterms:modified>
</cp:coreProperties>
</file>